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A3" w:rsidRPr="002347F3" w:rsidRDefault="00481097" w:rsidP="002709A3">
      <w:pPr>
        <w:rPr>
          <w:b/>
        </w:rPr>
      </w:pPr>
      <w:r>
        <w:rPr>
          <w:b/>
          <w:noProof/>
          <w:u w:val="single"/>
          <w:lang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57831064" o:spid="_x0000_s1026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  <w:r w:rsidR="00DA2744">
        <w:rPr>
          <w:b/>
          <w:u w:val="single"/>
        </w:rPr>
        <w:t>The d</w:t>
      </w:r>
      <w:r w:rsidR="002709A3">
        <w:rPr>
          <w:b/>
          <w:u w:val="single"/>
        </w:rPr>
        <w:t xml:space="preserve">issection of </w:t>
      </w:r>
      <w:r w:rsidR="00DA2744">
        <w:rPr>
          <w:b/>
          <w:u w:val="single"/>
        </w:rPr>
        <w:t>a stem</w:t>
      </w:r>
      <w:r w:rsidR="002709A3">
        <w:rPr>
          <w:b/>
        </w:rPr>
        <w:tab/>
      </w:r>
      <w:r w:rsidR="002709A3">
        <w:rPr>
          <w:b/>
        </w:rPr>
        <w:tab/>
      </w:r>
      <w:r w:rsidR="002709A3">
        <w:rPr>
          <w:b/>
        </w:rPr>
        <w:tab/>
      </w:r>
      <w:r w:rsidR="002709A3">
        <w:rPr>
          <w:b/>
        </w:rPr>
        <w:tab/>
      </w:r>
      <w:r w:rsidR="002709A3">
        <w:rPr>
          <w:b/>
        </w:rPr>
        <w:tab/>
      </w:r>
      <w:r w:rsidR="00DA2744">
        <w:rPr>
          <w:b/>
        </w:rPr>
        <w:tab/>
      </w:r>
      <w:r w:rsidR="00DA2744">
        <w:rPr>
          <w:b/>
        </w:rPr>
        <w:tab/>
      </w:r>
      <w:r w:rsidR="002709A3">
        <w:rPr>
          <w:b/>
        </w:rPr>
        <w:tab/>
      </w:r>
      <w:r w:rsidR="002709A3">
        <w:rPr>
          <w:b/>
        </w:rPr>
        <w:tab/>
        <w:t xml:space="preserve">              STUDENT</w:t>
      </w:r>
    </w:p>
    <w:p w:rsidR="002709A3" w:rsidRDefault="002709A3" w:rsidP="002709A3"/>
    <w:p w:rsidR="00C97D21" w:rsidRDefault="00C97D21" w:rsidP="002709A3">
      <w:pPr>
        <w:rPr>
          <w:b/>
        </w:rPr>
      </w:pPr>
      <w:r>
        <w:rPr>
          <w:b/>
        </w:rPr>
        <w:t>Introduction</w:t>
      </w:r>
    </w:p>
    <w:p w:rsidR="00C97D21" w:rsidRDefault="00C97D21" w:rsidP="002709A3">
      <w:pPr>
        <w:rPr>
          <w:b/>
        </w:rPr>
      </w:pPr>
    </w:p>
    <w:p w:rsidR="00C97D21" w:rsidRDefault="00C97D21" w:rsidP="002709A3">
      <w:r w:rsidRPr="00806B68">
        <w:t xml:space="preserve">In this </w:t>
      </w:r>
      <w:r w:rsidR="00391072" w:rsidRPr="00806B68">
        <w:t>activity</w:t>
      </w:r>
      <w:r w:rsidRPr="00806B68">
        <w:t xml:space="preserve">, you will </w:t>
      </w:r>
      <w:r w:rsidR="00806B68" w:rsidRPr="00806B68">
        <w:t>make thin sections of plant tissue, stain them and view them under the microscope</w:t>
      </w:r>
      <w:r w:rsidRPr="00806B68">
        <w:t xml:space="preserve">. </w:t>
      </w:r>
      <w:r w:rsidR="00806B68" w:rsidRPr="00806B68">
        <w:t>You will be able to identify different differentiated cells as well as practising your dissection and microscopy skills.</w:t>
      </w:r>
    </w:p>
    <w:p w:rsidR="006E4E1A" w:rsidRPr="00806B68" w:rsidRDefault="006E4E1A" w:rsidP="002709A3">
      <w:r>
        <w:t>In a long, thin specimen, such as a stem, transverse sections are made by cutting perpendicularly across. Longitudinal sections are made by cutting along the line of the specimen.</w:t>
      </w:r>
    </w:p>
    <w:p w:rsidR="00C97D21" w:rsidRPr="00806B68" w:rsidRDefault="00C97D21" w:rsidP="002709A3">
      <w:pPr>
        <w:rPr>
          <w:b/>
        </w:rPr>
      </w:pPr>
    </w:p>
    <w:p w:rsidR="002709A3" w:rsidRPr="00806B68" w:rsidRDefault="002709A3" w:rsidP="002709A3">
      <w:pPr>
        <w:rPr>
          <w:b/>
        </w:rPr>
      </w:pPr>
      <w:r w:rsidRPr="00806B68">
        <w:rPr>
          <w:b/>
        </w:rPr>
        <w:t>Aims</w:t>
      </w:r>
    </w:p>
    <w:p w:rsidR="00806B68" w:rsidRPr="0030326A" w:rsidRDefault="0030326A" w:rsidP="0030326A">
      <w:pPr>
        <w:ind w:left="360"/>
        <w:rPr>
          <w:i/>
        </w:rPr>
      </w:pPr>
      <w:proofErr w:type="gramStart"/>
      <w:r>
        <w:t xml:space="preserve">To use dissection tools safely and effectively to produce stained sections of celery </w:t>
      </w:r>
      <w:r w:rsidRPr="009870D1">
        <w:rPr>
          <w:bCs/>
        </w:rPr>
        <w:t>(</w:t>
      </w:r>
      <w:proofErr w:type="spellStart"/>
      <w:r w:rsidRPr="009870D1">
        <w:rPr>
          <w:rFonts w:cs="Arial"/>
          <w:i/>
        </w:rPr>
        <w:t>Apium</w:t>
      </w:r>
      <w:proofErr w:type="spellEnd"/>
      <w:r w:rsidRPr="009870D1">
        <w:rPr>
          <w:rFonts w:cs="Arial"/>
          <w:i/>
        </w:rPr>
        <w:t xml:space="preserve"> </w:t>
      </w:r>
      <w:proofErr w:type="spellStart"/>
      <w:r w:rsidRPr="009870D1">
        <w:rPr>
          <w:rFonts w:cs="Arial"/>
          <w:i/>
        </w:rPr>
        <w:t>graveolens</w:t>
      </w:r>
      <w:proofErr w:type="spellEnd"/>
      <w:r w:rsidRPr="009870D1">
        <w:rPr>
          <w:rFonts w:cs="Arial"/>
        </w:rPr>
        <w:t xml:space="preserve"> </w:t>
      </w:r>
      <w:proofErr w:type="spellStart"/>
      <w:r w:rsidRPr="009870D1">
        <w:rPr>
          <w:rFonts w:cs="Arial"/>
        </w:rPr>
        <w:t>var</w:t>
      </w:r>
      <w:proofErr w:type="spellEnd"/>
      <w:r w:rsidRPr="009870D1">
        <w:rPr>
          <w:rFonts w:cs="Arial"/>
        </w:rPr>
        <w:t xml:space="preserve"> </w:t>
      </w:r>
      <w:proofErr w:type="spellStart"/>
      <w:r w:rsidRPr="009870D1">
        <w:rPr>
          <w:rFonts w:cs="Arial"/>
          <w:i/>
        </w:rPr>
        <w:t>dulce</w:t>
      </w:r>
      <w:proofErr w:type="spellEnd"/>
      <w:r w:rsidRPr="009870D1">
        <w:t>)</w:t>
      </w:r>
      <w:r>
        <w:t xml:space="preserve"> and to observe and draw these using a microscope.</w:t>
      </w:r>
      <w:proofErr w:type="gramEnd"/>
    </w:p>
    <w:p w:rsidR="002709A3" w:rsidRPr="00DA2744" w:rsidRDefault="002709A3" w:rsidP="002709A3">
      <w:pPr>
        <w:rPr>
          <w:b/>
          <w:highlight w:val="yellow"/>
        </w:rPr>
      </w:pPr>
    </w:p>
    <w:p w:rsidR="002709A3" w:rsidRPr="00A606C6" w:rsidRDefault="002709A3" w:rsidP="002709A3">
      <w:pPr>
        <w:rPr>
          <w:b/>
        </w:rPr>
      </w:pPr>
      <w:r w:rsidRPr="00A606C6">
        <w:rPr>
          <w:b/>
        </w:rPr>
        <w:t>Intended class time</w:t>
      </w:r>
    </w:p>
    <w:p w:rsidR="002709A3" w:rsidRPr="00A606C6" w:rsidRDefault="002709A3" w:rsidP="002709A3">
      <w:pPr>
        <w:pStyle w:val="ListParagraph"/>
        <w:numPr>
          <w:ilvl w:val="0"/>
          <w:numId w:val="6"/>
        </w:numPr>
      </w:pPr>
      <w:r w:rsidRPr="00A606C6">
        <w:t>1 hour</w:t>
      </w:r>
    </w:p>
    <w:p w:rsidR="002709A3" w:rsidRPr="00DA2744" w:rsidRDefault="002709A3" w:rsidP="002709A3">
      <w:pPr>
        <w:rPr>
          <w:b/>
          <w:highlight w:val="yellow"/>
        </w:rPr>
      </w:pPr>
    </w:p>
    <w:p w:rsidR="002709A3" w:rsidRPr="00A606C6" w:rsidRDefault="002709A3" w:rsidP="002709A3">
      <w:pPr>
        <w:rPr>
          <w:b/>
        </w:rPr>
      </w:pPr>
      <w:r w:rsidRPr="00A606C6">
        <w:rPr>
          <w:b/>
        </w:rPr>
        <w:t>Equipment</w:t>
      </w:r>
    </w:p>
    <w:p w:rsidR="00A606C6" w:rsidRPr="002942BC" w:rsidRDefault="00806B68" w:rsidP="00A606C6">
      <w:pPr>
        <w:pStyle w:val="ListParagraph"/>
        <w:numPr>
          <w:ilvl w:val="0"/>
          <w:numId w:val="5"/>
        </w:numPr>
        <w:spacing w:line="276" w:lineRule="auto"/>
      </w:pPr>
      <w:r>
        <w:t>Microscope</w:t>
      </w:r>
    </w:p>
    <w:p w:rsidR="00A606C6" w:rsidRPr="002942BC" w:rsidRDefault="00A606C6" w:rsidP="00A606C6">
      <w:pPr>
        <w:pStyle w:val="ListParagraph"/>
        <w:numPr>
          <w:ilvl w:val="0"/>
          <w:numId w:val="5"/>
        </w:numPr>
        <w:spacing w:line="276" w:lineRule="auto"/>
      </w:pPr>
      <w:r w:rsidRPr="002942BC">
        <w:t>Microscope slides</w:t>
      </w:r>
    </w:p>
    <w:p w:rsidR="00A606C6" w:rsidRPr="002942BC" w:rsidRDefault="00A606C6" w:rsidP="00A606C6">
      <w:pPr>
        <w:pStyle w:val="ListParagraph"/>
        <w:numPr>
          <w:ilvl w:val="0"/>
          <w:numId w:val="5"/>
        </w:numPr>
        <w:spacing w:line="276" w:lineRule="auto"/>
      </w:pPr>
      <w:r w:rsidRPr="002942BC">
        <w:t>Coverslips</w:t>
      </w:r>
    </w:p>
    <w:p w:rsidR="00A606C6" w:rsidRPr="002942BC" w:rsidRDefault="00A606C6" w:rsidP="00A606C6">
      <w:pPr>
        <w:pStyle w:val="ListParagraph"/>
        <w:numPr>
          <w:ilvl w:val="0"/>
          <w:numId w:val="5"/>
        </w:numPr>
        <w:spacing w:line="276" w:lineRule="auto"/>
      </w:pPr>
      <w:r w:rsidRPr="002942BC">
        <w:t>Fresh head of celery</w:t>
      </w:r>
    </w:p>
    <w:p w:rsidR="00A606C6" w:rsidRPr="002942BC" w:rsidRDefault="00A606C6" w:rsidP="00A606C6">
      <w:pPr>
        <w:pStyle w:val="ListParagraph"/>
        <w:numPr>
          <w:ilvl w:val="0"/>
          <w:numId w:val="5"/>
        </w:numPr>
        <w:spacing w:line="276" w:lineRule="auto"/>
      </w:pPr>
      <w:r w:rsidRPr="002942BC">
        <w:t>0.5% Toluidine blue</w:t>
      </w:r>
    </w:p>
    <w:p w:rsidR="00A606C6" w:rsidRPr="002942BC" w:rsidRDefault="00806B68" w:rsidP="00A606C6">
      <w:pPr>
        <w:pStyle w:val="ListParagraph"/>
        <w:numPr>
          <w:ilvl w:val="0"/>
          <w:numId w:val="5"/>
        </w:numPr>
        <w:spacing w:line="276" w:lineRule="auto"/>
      </w:pPr>
      <w:r>
        <w:t>Scalpel or single edged razor blade</w:t>
      </w:r>
      <w:r w:rsidR="00A606C6" w:rsidRPr="002942BC">
        <w:t xml:space="preserve"> </w:t>
      </w:r>
    </w:p>
    <w:p w:rsidR="00A606C6" w:rsidRPr="002942BC" w:rsidRDefault="00806B68" w:rsidP="00A606C6">
      <w:pPr>
        <w:pStyle w:val="ListParagraph"/>
        <w:numPr>
          <w:ilvl w:val="0"/>
          <w:numId w:val="5"/>
        </w:numPr>
        <w:spacing w:line="276" w:lineRule="auto"/>
      </w:pPr>
      <w:r>
        <w:t>White tile</w:t>
      </w:r>
    </w:p>
    <w:p w:rsidR="00A606C6" w:rsidRPr="002942BC" w:rsidRDefault="00A606C6" w:rsidP="00A606C6">
      <w:pPr>
        <w:pStyle w:val="ListParagraph"/>
        <w:numPr>
          <w:ilvl w:val="0"/>
          <w:numId w:val="5"/>
        </w:numPr>
        <w:spacing w:line="276" w:lineRule="auto"/>
      </w:pPr>
      <w:r w:rsidRPr="002942BC">
        <w:t>Forceps</w:t>
      </w:r>
    </w:p>
    <w:p w:rsidR="00A606C6" w:rsidRPr="002942BC" w:rsidRDefault="00806B68" w:rsidP="00A606C6">
      <w:pPr>
        <w:pStyle w:val="ListParagraph"/>
        <w:numPr>
          <w:ilvl w:val="0"/>
          <w:numId w:val="5"/>
        </w:numPr>
        <w:spacing w:line="276" w:lineRule="auto"/>
      </w:pPr>
      <w:r>
        <w:t>Dropping p</w:t>
      </w:r>
      <w:r w:rsidR="00A606C6" w:rsidRPr="002942BC">
        <w:t>ipettes</w:t>
      </w:r>
    </w:p>
    <w:p w:rsidR="00A606C6" w:rsidRPr="002942BC" w:rsidRDefault="00A606C6" w:rsidP="00A606C6">
      <w:pPr>
        <w:pStyle w:val="ListParagraph"/>
        <w:numPr>
          <w:ilvl w:val="0"/>
          <w:numId w:val="5"/>
        </w:numPr>
        <w:spacing w:line="276" w:lineRule="auto"/>
      </w:pPr>
      <w:r w:rsidRPr="002942BC">
        <w:t>Tap water</w:t>
      </w:r>
    </w:p>
    <w:p w:rsidR="00A606C6" w:rsidRPr="002942BC" w:rsidRDefault="00806B68" w:rsidP="00A606C6">
      <w:pPr>
        <w:pStyle w:val="ListParagraph"/>
        <w:numPr>
          <w:ilvl w:val="0"/>
          <w:numId w:val="5"/>
        </w:numPr>
        <w:spacing w:line="276" w:lineRule="auto"/>
      </w:pPr>
      <w:r>
        <w:t xml:space="preserve">Eyepiece </w:t>
      </w:r>
      <w:proofErr w:type="spellStart"/>
      <w:r>
        <w:t>graticule</w:t>
      </w:r>
      <w:proofErr w:type="spellEnd"/>
    </w:p>
    <w:p w:rsidR="00A606C6" w:rsidRPr="002942BC" w:rsidRDefault="00A606C6" w:rsidP="00A606C6">
      <w:pPr>
        <w:pStyle w:val="ListParagraph"/>
        <w:numPr>
          <w:ilvl w:val="0"/>
          <w:numId w:val="5"/>
        </w:numPr>
        <w:spacing w:line="276" w:lineRule="auto"/>
      </w:pPr>
      <w:r w:rsidRPr="002942BC">
        <w:t xml:space="preserve">Stage </w:t>
      </w:r>
      <w:proofErr w:type="spellStart"/>
      <w:r w:rsidRPr="002942BC">
        <w:t>micrometer</w:t>
      </w:r>
      <w:proofErr w:type="spellEnd"/>
    </w:p>
    <w:p w:rsidR="002709A3" w:rsidRPr="00A606C6" w:rsidRDefault="00A606C6" w:rsidP="00A606C6">
      <w:pPr>
        <w:pStyle w:val="ListParagraph"/>
        <w:numPr>
          <w:ilvl w:val="0"/>
          <w:numId w:val="5"/>
        </w:numPr>
        <w:spacing w:line="276" w:lineRule="auto"/>
      </w:pPr>
      <w:r w:rsidRPr="002942BC">
        <w:t>Watch glass</w:t>
      </w:r>
    </w:p>
    <w:p w:rsidR="00C97D21" w:rsidRPr="00DA2744" w:rsidRDefault="00C97D21" w:rsidP="002709A3">
      <w:pPr>
        <w:rPr>
          <w:highlight w:val="yellow"/>
        </w:rPr>
      </w:pPr>
    </w:p>
    <w:p w:rsidR="002709A3" w:rsidRDefault="00806B68" w:rsidP="002709A3">
      <w:pPr>
        <w:rPr>
          <w:b/>
        </w:rPr>
      </w:pPr>
      <w:r w:rsidRPr="00806B68">
        <w:rPr>
          <w:b/>
        </w:rPr>
        <w:t>Method</w:t>
      </w:r>
    </w:p>
    <w:p w:rsidR="00A51734" w:rsidRDefault="00A51734" w:rsidP="00A51734">
      <w:pPr>
        <w:ind w:left="360"/>
        <w:rPr>
          <w:i/>
        </w:rPr>
      </w:pPr>
      <w:r w:rsidRPr="00A51734">
        <w:rPr>
          <w:i/>
        </w:rPr>
        <w:t>Note: t</w:t>
      </w:r>
      <w:r w:rsidRPr="00A51734">
        <w:rPr>
          <w:i/>
        </w:rPr>
        <w:t>ake care when using the sharp dissecting instruments.</w:t>
      </w:r>
    </w:p>
    <w:p w:rsidR="00A51734" w:rsidRDefault="00A51734" w:rsidP="00A51734">
      <w:pPr>
        <w:rPr>
          <w:rFonts w:ascii="Arial" w:hAnsi="Arial"/>
          <w:b/>
          <w:bCs/>
        </w:rPr>
      </w:pPr>
    </w:p>
    <w:p w:rsidR="00A51734" w:rsidRPr="00A51734" w:rsidRDefault="00A51734" w:rsidP="00A51734">
      <w:pPr>
        <w:ind w:left="360"/>
        <w:rPr>
          <w:bCs/>
          <w:i/>
        </w:rPr>
      </w:pPr>
      <w:r w:rsidRPr="00A51734">
        <w:rPr>
          <w:bCs/>
          <w:i/>
        </w:rPr>
        <w:t xml:space="preserve">Note: </w:t>
      </w:r>
      <w:r w:rsidRPr="00A51734">
        <w:rPr>
          <w:bCs/>
          <w:i/>
        </w:rPr>
        <w:t>The table below show</w:t>
      </w:r>
      <w:r w:rsidR="0030326A">
        <w:rPr>
          <w:bCs/>
          <w:i/>
        </w:rPr>
        <w:t>s</w:t>
      </w:r>
      <w:r w:rsidRPr="00A51734">
        <w:rPr>
          <w:bCs/>
          <w:i/>
        </w:rPr>
        <w:t xml:space="preserve"> the colours that you should expect to see in your preparation. Generally non-lignified tissue should be pink/purple and lignified tissue should be green/blue. Both colours tend towards dark blue when over stained.</w:t>
      </w:r>
    </w:p>
    <w:p w:rsidR="00A51734" w:rsidRPr="00A51734" w:rsidRDefault="00A51734" w:rsidP="00A51734">
      <w:pPr>
        <w:rPr>
          <w:bCs/>
        </w:rPr>
      </w:pPr>
    </w:p>
    <w:tbl>
      <w:tblPr>
        <w:tblW w:w="0" w:type="auto"/>
        <w:jc w:val="center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6"/>
        <w:gridCol w:w="3401"/>
      </w:tblGrid>
      <w:tr w:rsidR="00A51734" w:rsidRPr="00A51734" w:rsidTr="00A51734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34" w:rsidRPr="00A51734" w:rsidRDefault="00A51734" w:rsidP="00A51734">
            <w:pPr>
              <w:jc w:val="center"/>
              <w:rPr>
                <w:b/>
              </w:rPr>
            </w:pPr>
            <w:r w:rsidRPr="00A51734">
              <w:rPr>
                <w:b/>
              </w:rPr>
              <w:t>Tissue Element or Structure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34" w:rsidRPr="00A51734" w:rsidRDefault="00A51734" w:rsidP="00A51734">
            <w:pPr>
              <w:jc w:val="center"/>
              <w:rPr>
                <w:b/>
              </w:rPr>
            </w:pPr>
            <w:r w:rsidRPr="00A51734">
              <w:rPr>
                <w:b/>
              </w:rPr>
              <w:t>Colour</w:t>
            </w:r>
          </w:p>
        </w:tc>
      </w:tr>
      <w:tr w:rsidR="00A51734" w:rsidRPr="00A51734" w:rsidTr="00A51734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34" w:rsidRPr="00A51734" w:rsidRDefault="00A51734" w:rsidP="00A51734">
            <w:pPr>
              <w:jc w:val="center"/>
            </w:pPr>
            <w:r w:rsidRPr="00A51734">
              <w:t>Xylem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34" w:rsidRPr="00A51734" w:rsidRDefault="00A51734" w:rsidP="00A51734">
            <w:pPr>
              <w:jc w:val="center"/>
            </w:pPr>
            <w:r w:rsidRPr="00A51734">
              <w:t>Green or Blue-green</w:t>
            </w:r>
          </w:p>
        </w:tc>
      </w:tr>
      <w:tr w:rsidR="00A51734" w:rsidRPr="00A51734" w:rsidTr="00A51734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34" w:rsidRPr="00A51734" w:rsidRDefault="00A51734" w:rsidP="00A51734">
            <w:pPr>
              <w:jc w:val="center"/>
            </w:pPr>
            <w:r w:rsidRPr="00A51734">
              <w:t>Phloem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34" w:rsidRPr="00A51734" w:rsidRDefault="00A51734" w:rsidP="00A51734">
            <w:pPr>
              <w:jc w:val="center"/>
            </w:pPr>
            <w:r w:rsidRPr="00A51734">
              <w:t>Red</w:t>
            </w:r>
          </w:p>
        </w:tc>
      </w:tr>
      <w:tr w:rsidR="00A51734" w:rsidRPr="00A51734" w:rsidTr="00A51734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34" w:rsidRPr="00A51734" w:rsidRDefault="00A51734" w:rsidP="00A51734">
            <w:pPr>
              <w:jc w:val="center"/>
            </w:pPr>
            <w:r w:rsidRPr="00A51734">
              <w:t>Sclerenchyma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34" w:rsidRPr="00A51734" w:rsidRDefault="00A51734" w:rsidP="00A51734">
            <w:pPr>
              <w:jc w:val="center"/>
            </w:pPr>
            <w:r w:rsidRPr="00A51734">
              <w:t>Blue-green, sometimes Green</w:t>
            </w:r>
          </w:p>
        </w:tc>
      </w:tr>
      <w:tr w:rsidR="00A51734" w:rsidRPr="00A51734" w:rsidTr="00A51734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34" w:rsidRPr="00A51734" w:rsidRDefault="00A51734" w:rsidP="00A51734">
            <w:pPr>
              <w:jc w:val="center"/>
            </w:pPr>
            <w:r w:rsidRPr="00A51734">
              <w:t>Collenchyma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34" w:rsidRPr="00A51734" w:rsidRDefault="00A51734" w:rsidP="00A51734">
            <w:pPr>
              <w:jc w:val="center"/>
            </w:pPr>
            <w:r w:rsidRPr="00A51734">
              <w:t>Red-Purple</w:t>
            </w:r>
          </w:p>
        </w:tc>
      </w:tr>
      <w:tr w:rsidR="00A51734" w:rsidRPr="00A51734" w:rsidTr="00A51734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34" w:rsidRPr="00A51734" w:rsidRDefault="00A51734" w:rsidP="00A51734">
            <w:pPr>
              <w:jc w:val="center"/>
            </w:pPr>
            <w:r w:rsidRPr="00A51734">
              <w:t>Parenchyma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34" w:rsidRPr="00A51734" w:rsidRDefault="00A51734" w:rsidP="00A51734">
            <w:pPr>
              <w:jc w:val="center"/>
            </w:pPr>
            <w:r w:rsidRPr="00A51734">
              <w:t>Red-Purple</w:t>
            </w:r>
          </w:p>
        </w:tc>
      </w:tr>
    </w:tbl>
    <w:p w:rsidR="00A51734" w:rsidRPr="00A51734" w:rsidRDefault="00A51734" w:rsidP="00A51734"/>
    <w:p w:rsidR="00A51734" w:rsidRPr="00A51734" w:rsidRDefault="00A51734" w:rsidP="00A51734">
      <w:pPr>
        <w:ind w:left="360"/>
        <w:rPr>
          <w:i/>
        </w:rPr>
      </w:pPr>
      <w:proofErr w:type="gramStart"/>
      <w:r w:rsidRPr="00A51734">
        <w:rPr>
          <w:i/>
        </w:rPr>
        <w:t xml:space="preserve">(From Parker, A. J., Haskins, E. F. and </w:t>
      </w:r>
      <w:proofErr w:type="spellStart"/>
      <w:r w:rsidRPr="00A51734">
        <w:rPr>
          <w:i/>
        </w:rPr>
        <w:t>Deyrup</w:t>
      </w:r>
      <w:proofErr w:type="spellEnd"/>
      <w:r w:rsidRPr="00A51734">
        <w:rPr>
          <w:i/>
        </w:rPr>
        <w:t>-Olsen, I. (1982) Toluidine Blue: A simple, Effective Stain for Plant Tissues.</w:t>
      </w:r>
      <w:proofErr w:type="gramEnd"/>
      <w:r w:rsidRPr="00A51734">
        <w:rPr>
          <w:i/>
        </w:rPr>
        <w:t xml:space="preserve"> The American Biology </w:t>
      </w:r>
      <w:proofErr w:type="gramStart"/>
      <w:r w:rsidRPr="00A51734">
        <w:rPr>
          <w:i/>
        </w:rPr>
        <w:t>Teacher.,</w:t>
      </w:r>
      <w:proofErr w:type="gramEnd"/>
      <w:r w:rsidRPr="00A51734">
        <w:rPr>
          <w:i/>
        </w:rPr>
        <w:t xml:space="preserve"> Vol. 44, No. 8, pp. 487-489)</w:t>
      </w:r>
    </w:p>
    <w:p w:rsidR="0030326A" w:rsidRPr="0030326A" w:rsidRDefault="0030326A" w:rsidP="0030326A">
      <w:pPr>
        <w:spacing w:before="240" w:line="276" w:lineRule="auto"/>
        <w:rPr>
          <w:u w:val="single"/>
        </w:rPr>
      </w:pPr>
      <w:r>
        <w:lastRenderedPageBreak/>
        <w:tab/>
      </w:r>
      <w:r>
        <w:br/>
      </w:r>
      <w:r w:rsidRPr="0030326A">
        <w:rPr>
          <w:u w:val="single"/>
        </w:rPr>
        <w:t>Transverse Sections</w:t>
      </w:r>
    </w:p>
    <w:p w:rsidR="00806B68" w:rsidRPr="00806B68" w:rsidRDefault="00806B68" w:rsidP="00806B68">
      <w:pPr>
        <w:pStyle w:val="ListParagraph"/>
        <w:numPr>
          <w:ilvl w:val="0"/>
          <w:numId w:val="2"/>
        </w:numPr>
        <w:spacing w:before="240" w:line="276" w:lineRule="auto"/>
      </w:pPr>
      <w:r w:rsidRPr="00806B68">
        <w:t>Obtain a stick of celery (</w:t>
      </w:r>
      <w:proofErr w:type="spellStart"/>
      <w:r w:rsidRPr="00806B68">
        <w:rPr>
          <w:i/>
        </w:rPr>
        <w:t>Apium</w:t>
      </w:r>
      <w:proofErr w:type="spellEnd"/>
      <w:r w:rsidRPr="00806B68">
        <w:rPr>
          <w:i/>
        </w:rPr>
        <w:t xml:space="preserve"> </w:t>
      </w:r>
      <w:proofErr w:type="spellStart"/>
      <w:r w:rsidRPr="00806B68">
        <w:rPr>
          <w:i/>
        </w:rPr>
        <w:t>graveolens</w:t>
      </w:r>
      <w:proofErr w:type="spellEnd"/>
      <w:r w:rsidRPr="00806B68">
        <w:rPr>
          <w:i/>
        </w:rPr>
        <w:t xml:space="preserve"> </w:t>
      </w:r>
      <w:proofErr w:type="spellStart"/>
      <w:r w:rsidRPr="00806B68">
        <w:t>var</w:t>
      </w:r>
      <w:proofErr w:type="spellEnd"/>
      <w:r w:rsidRPr="00806B68">
        <w:t xml:space="preserve"> </w:t>
      </w:r>
      <w:proofErr w:type="spellStart"/>
      <w:r w:rsidRPr="00806B68">
        <w:rPr>
          <w:i/>
        </w:rPr>
        <w:t>dulce</w:t>
      </w:r>
      <w:proofErr w:type="spellEnd"/>
      <w:r w:rsidRPr="00806B68">
        <w:t>) about 5</w:t>
      </w:r>
      <w:r w:rsidR="0030326A">
        <w:t xml:space="preserve"> </w:t>
      </w:r>
      <w:r w:rsidRPr="00806B68">
        <w:t xml:space="preserve">cm long. </w:t>
      </w:r>
      <w:r w:rsidR="006E1485">
        <w:br/>
      </w:r>
    </w:p>
    <w:p w:rsidR="00806B68" w:rsidRPr="00806B68" w:rsidRDefault="00806B68" w:rsidP="00806B68">
      <w:pPr>
        <w:pStyle w:val="ListParagraph"/>
        <w:numPr>
          <w:ilvl w:val="0"/>
          <w:numId w:val="2"/>
        </w:numPr>
        <w:spacing w:line="276" w:lineRule="auto"/>
      </w:pPr>
      <w:r w:rsidRPr="00806B68">
        <w:t>Rest the stem horizontally on a white tile and use a blade to cut one end as perpendicular to the length of the stem as possible.</w:t>
      </w:r>
      <w:r w:rsidR="006E1485">
        <w:br/>
      </w:r>
    </w:p>
    <w:p w:rsidR="00806B68" w:rsidRPr="00806B68" w:rsidRDefault="00806B68" w:rsidP="00806B68">
      <w:pPr>
        <w:pStyle w:val="ListParagraph"/>
        <w:numPr>
          <w:ilvl w:val="0"/>
          <w:numId w:val="2"/>
        </w:numPr>
        <w:spacing w:line="276" w:lineRule="auto"/>
      </w:pPr>
      <w:r w:rsidRPr="00806B68">
        <w:t xml:space="preserve">Now use the blade to cut very thin </w:t>
      </w:r>
      <w:r w:rsidR="006E1485">
        <w:t xml:space="preserve">perpendicular </w:t>
      </w:r>
      <w:r w:rsidRPr="00806B68">
        <w:t xml:space="preserve">slices </w:t>
      </w:r>
      <w:r w:rsidR="006E4E1A">
        <w:t xml:space="preserve">(transverse sections) </w:t>
      </w:r>
      <w:r w:rsidRPr="00806B68">
        <w:t>of the celery from the edge you</w:t>
      </w:r>
      <w:r w:rsidR="0030326A">
        <w:t xml:space="preserve"> have</w:t>
      </w:r>
      <w:r w:rsidRPr="00806B68">
        <w:t xml:space="preserve"> just cut.</w:t>
      </w:r>
      <w:r w:rsidR="006E1485">
        <w:t xml:space="preserve"> Do not discard the remaining celery stem – you will take further sections later.</w:t>
      </w:r>
      <w:r w:rsidR="006E1485">
        <w:br/>
      </w:r>
    </w:p>
    <w:p w:rsidR="006E1485" w:rsidRDefault="00806B68" w:rsidP="00806B68">
      <w:pPr>
        <w:pStyle w:val="ListParagraph"/>
        <w:numPr>
          <w:ilvl w:val="0"/>
          <w:numId w:val="2"/>
        </w:numPr>
        <w:spacing w:line="276" w:lineRule="auto"/>
      </w:pPr>
      <w:r w:rsidRPr="00806B68">
        <w:t xml:space="preserve">Use forceps to gently lift the </w:t>
      </w:r>
      <w:r w:rsidR="0030326A">
        <w:t>transverse sections</w:t>
      </w:r>
      <w:r w:rsidRPr="00806B68">
        <w:t xml:space="preserve"> into a small beaker containing tap water and leave to soak for 2 minutes.</w:t>
      </w:r>
      <w:r w:rsidR="006E1485">
        <w:br/>
      </w:r>
    </w:p>
    <w:p w:rsidR="00806B68" w:rsidRPr="00806B68" w:rsidRDefault="006E1485" w:rsidP="00806B68">
      <w:pPr>
        <w:pStyle w:val="ListParagraph"/>
        <w:numPr>
          <w:ilvl w:val="0"/>
          <w:numId w:val="2"/>
        </w:numPr>
        <w:spacing w:line="276" w:lineRule="auto"/>
      </w:pPr>
      <w:r>
        <w:t xml:space="preserve">Use a stage </w:t>
      </w:r>
      <w:proofErr w:type="spellStart"/>
      <w:r>
        <w:t>micrometer</w:t>
      </w:r>
      <w:proofErr w:type="spellEnd"/>
      <w:r>
        <w:t xml:space="preserve"> to calibrate the eyepiece </w:t>
      </w:r>
      <w:proofErr w:type="spellStart"/>
      <w:r>
        <w:t>graticule</w:t>
      </w:r>
      <w:proofErr w:type="spellEnd"/>
      <w:r>
        <w:t xml:space="preserve"> for use with x4, x10 and x40 objective lenses. Make a note of each calibration for later use.</w:t>
      </w:r>
      <w:r>
        <w:br/>
      </w:r>
    </w:p>
    <w:p w:rsidR="00806B68" w:rsidRPr="00806B68" w:rsidRDefault="00806B68" w:rsidP="00806B68">
      <w:pPr>
        <w:pStyle w:val="ListParagraph"/>
        <w:numPr>
          <w:ilvl w:val="0"/>
          <w:numId w:val="2"/>
        </w:numPr>
        <w:spacing w:line="276" w:lineRule="auto"/>
      </w:pPr>
      <w:r w:rsidRPr="00806B68">
        <w:t xml:space="preserve">Use forceps to gently lift the </w:t>
      </w:r>
      <w:r w:rsidR="0030326A">
        <w:t>transverse sections</w:t>
      </w:r>
      <w:r w:rsidR="0030326A" w:rsidRPr="00806B68">
        <w:t xml:space="preserve"> </w:t>
      </w:r>
      <w:r w:rsidRPr="00806B68">
        <w:t>into a watch glass containing toluidine blue and leave the</w:t>
      </w:r>
      <w:r w:rsidR="00481097">
        <w:t xml:space="preserve">m </w:t>
      </w:r>
      <w:r w:rsidRPr="00806B68">
        <w:t>in the stain for 1 minute.</w:t>
      </w:r>
      <w:r w:rsidR="006E1485">
        <w:br/>
      </w:r>
    </w:p>
    <w:p w:rsidR="00806B68" w:rsidRPr="00806B68" w:rsidRDefault="00806B68" w:rsidP="00806B68">
      <w:pPr>
        <w:pStyle w:val="ListParagraph"/>
        <w:numPr>
          <w:ilvl w:val="0"/>
          <w:numId w:val="2"/>
        </w:numPr>
        <w:spacing w:line="276" w:lineRule="auto"/>
      </w:pPr>
      <w:r w:rsidRPr="00806B68">
        <w:t xml:space="preserve">Use forceps to gently lift the </w:t>
      </w:r>
      <w:r w:rsidR="00481097">
        <w:t>transverse sections</w:t>
      </w:r>
      <w:r w:rsidRPr="00806B68">
        <w:t xml:space="preserve"> back into tap water to rinse off excess stain.</w:t>
      </w:r>
      <w:r w:rsidR="006E1485">
        <w:br/>
      </w:r>
    </w:p>
    <w:p w:rsidR="00806B68" w:rsidRPr="00806B68" w:rsidRDefault="00806B68" w:rsidP="00806B68">
      <w:pPr>
        <w:pStyle w:val="ListParagraph"/>
        <w:numPr>
          <w:ilvl w:val="0"/>
          <w:numId w:val="2"/>
        </w:numPr>
        <w:spacing w:line="276" w:lineRule="auto"/>
      </w:pPr>
      <w:r w:rsidRPr="00806B68">
        <w:t xml:space="preserve">Place </w:t>
      </w:r>
      <w:r w:rsidR="00481097">
        <w:t>a</w:t>
      </w:r>
      <w:r w:rsidRPr="00806B68">
        <w:t xml:space="preserve"> </w:t>
      </w:r>
      <w:r w:rsidR="00481097">
        <w:t>transverse section</w:t>
      </w:r>
      <w:r w:rsidRPr="00806B68">
        <w:t xml:space="preserve"> on a microscope slide. Add a drop of tap water and a coverslip</w:t>
      </w:r>
      <w:r w:rsidR="00481097">
        <w:t>. Repeat this for your three thinnest transverse sections.</w:t>
      </w:r>
      <w:r w:rsidR="006E1485">
        <w:br/>
      </w:r>
    </w:p>
    <w:p w:rsidR="00806B68" w:rsidRPr="00806B68" w:rsidRDefault="00806B68" w:rsidP="00806B68">
      <w:pPr>
        <w:pStyle w:val="ListParagraph"/>
        <w:numPr>
          <w:ilvl w:val="0"/>
          <w:numId w:val="2"/>
        </w:numPr>
        <w:spacing w:line="276" w:lineRule="auto"/>
      </w:pPr>
      <w:r w:rsidRPr="00806B68">
        <w:t>View under the lowest magnification</w:t>
      </w:r>
      <w:r w:rsidR="006E1485">
        <w:t xml:space="preserve"> (x4 objective lens)</w:t>
      </w:r>
      <w:r w:rsidRPr="00806B68">
        <w:t>.</w:t>
      </w:r>
      <w:r w:rsidR="006E1485">
        <w:br/>
      </w:r>
    </w:p>
    <w:p w:rsidR="00806B68" w:rsidRPr="00806B68" w:rsidRDefault="00806B68" w:rsidP="00806B68">
      <w:pPr>
        <w:pStyle w:val="ListParagraph"/>
        <w:numPr>
          <w:ilvl w:val="0"/>
          <w:numId w:val="2"/>
        </w:numPr>
        <w:spacing w:line="276" w:lineRule="auto"/>
      </w:pPr>
      <w:r w:rsidRPr="00806B68">
        <w:t xml:space="preserve">Find the clearest view that shows a variety of structures within the stem and produce a scientific drawing of what you see. Use the </w:t>
      </w:r>
      <w:proofErr w:type="spellStart"/>
      <w:r w:rsidRPr="00806B68">
        <w:t>graticule</w:t>
      </w:r>
      <w:proofErr w:type="spellEnd"/>
      <w:r w:rsidRPr="00806B68">
        <w:t xml:space="preserve"> </w:t>
      </w:r>
      <w:r w:rsidR="006E1485">
        <w:t xml:space="preserve">and your previously noted x4 objective calibration factor </w:t>
      </w:r>
      <w:r w:rsidRPr="00806B68">
        <w:t>to add a scale bar and work out the magnification of your drawing</w:t>
      </w:r>
      <w:r w:rsidR="006E1485">
        <w:t>.</w:t>
      </w:r>
      <w:r w:rsidR="006E1485">
        <w:br/>
      </w:r>
    </w:p>
    <w:p w:rsidR="00806B68" w:rsidRDefault="00806B68" w:rsidP="00806B68">
      <w:pPr>
        <w:pStyle w:val="ListParagraph"/>
        <w:numPr>
          <w:ilvl w:val="0"/>
          <w:numId w:val="2"/>
        </w:numPr>
        <w:spacing w:line="276" w:lineRule="auto"/>
      </w:pPr>
      <w:r w:rsidRPr="00806B68">
        <w:t>View under a higher magnification</w:t>
      </w:r>
      <w:r w:rsidR="006E1485">
        <w:t xml:space="preserve"> objective lens</w:t>
      </w:r>
      <w:r w:rsidRPr="00806B68">
        <w:t xml:space="preserve"> </w:t>
      </w:r>
      <w:r w:rsidR="00F863FC">
        <w:t>(x10 objective lens</w:t>
      </w:r>
      <w:r w:rsidR="006E1485">
        <w:t xml:space="preserve">) </w:t>
      </w:r>
      <w:r w:rsidRPr="00806B68">
        <w:t>and find the clearest view that shows one vascular bundle.</w:t>
      </w:r>
    </w:p>
    <w:p w:rsidR="006E1485" w:rsidRPr="00806B68" w:rsidRDefault="006E1485" w:rsidP="006E1485">
      <w:pPr>
        <w:pStyle w:val="ListParagraph"/>
        <w:spacing w:line="276" w:lineRule="auto"/>
      </w:pPr>
    </w:p>
    <w:p w:rsidR="006E1485" w:rsidRDefault="00806B68" w:rsidP="006E4E1A">
      <w:pPr>
        <w:pStyle w:val="ListParagraph"/>
        <w:numPr>
          <w:ilvl w:val="0"/>
          <w:numId w:val="2"/>
        </w:numPr>
        <w:spacing w:line="276" w:lineRule="auto"/>
      </w:pPr>
      <w:r w:rsidRPr="00806B68">
        <w:t xml:space="preserve">Produce a scientific drawing of what you see. Use the </w:t>
      </w:r>
      <w:proofErr w:type="spellStart"/>
      <w:r w:rsidRPr="00806B68">
        <w:t>graticule</w:t>
      </w:r>
      <w:proofErr w:type="spellEnd"/>
      <w:r w:rsidRPr="00806B68">
        <w:t xml:space="preserve"> </w:t>
      </w:r>
      <w:r w:rsidR="006E1485">
        <w:t xml:space="preserve">and the relevant calibration factor </w:t>
      </w:r>
      <w:r w:rsidRPr="00806B68">
        <w:t>to add a scale bar and work out the magnification of your drawing.</w:t>
      </w:r>
    </w:p>
    <w:p w:rsidR="00481097" w:rsidRDefault="00481097" w:rsidP="00481097">
      <w:pPr>
        <w:pStyle w:val="ListParagraph"/>
      </w:pPr>
    </w:p>
    <w:p w:rsidR="00481097" w:rsidRPr="00481097" w:rsidRDefault="00481097" w:rsidP="00481097">
      <w:pPr>
        <w:spacing w:line="276" w:lineRule="auto"/>
        <w:rPr>
          <w:u w:val="single"/>
        </w:rPr>
      </w:pPr>
      <w:r w:rsidRPr="00481097">
        <w:rPr>
          <w:u w:val="single"/>
        </w:rPr>
        <w:t>Longitudinal Sections</w:t>
      </w:r>
      <w:r>
        <w:rPr>
          <w:u w:val="single"/>
        </w:rPr>
        <w:br/>
      </w:r>
    </w:p>
    <w:p w:rsidR="006E4E1A" w:rsidRDefault="006E4E1A" w:rsidP="00481097">
      <w:pPr>
        <w:pStyle w:val="ListParagraph"/>
        <w:numPr>
          <w:ilvl w:val="0"/>
          <w:numId w:val="12"/>
        </w:numPr>
        <w:spacing w:line="276" w:lineRule="auto"/>
      </w:pPr>
      <w:r>
        <w:t xml:space="preserve">Take the remaining celery stem. Just as in step 2 above cut a </w:t>
      </w:r>
      <w:r w:rsidR="00F863FC">
        <w:t xml:space="preserve">short </w:t>
      </w:r>
      <w:r>
        <w:t>piece off the end perpendicularly to remove the part that has dried out while you have been working on the transverse sections.</w:t>
      </w:r>
      <w:r>
        <w:br/>
      </w:r>
    </w:p>
    <w:p w:rsidR="006E4E1A" w:rsidRDefault="006E4E1A" w:rsidP="00481097">
      <w:pPr>
        <w:pStyle w:val="ListParagraph"/>
        <w:numPr>
          <w:ilvl w:val="0"/>
          <w:numId w:val="12"/>
        </w:numPr>
        <w:spacing w:line="276" w:lineRule="auto"/>
      </w:pPr>
      <w:r>
        <w:t>Make another perpendicular cut to produce a piece of stem about 2 cm long.</w:t>
      </w:r>
      <w:r>
        <w:br/>
      </w:r>
    </w:p>
    <w:p w:rsidR="006E4E1A" w:rsidRDefault="006E4E1A" w:rsidP="00481097">
      <w:pPr>
        <w:pStyle w:val="ListParagraph"/>
        <w:numPr>
          <w:ilvl w:val="0"/>
          <w:numId w:val="12"/>
        </w:numPr>
        <w:spacing w:line="276" w:lineRule="auto"/>
      </w:pPr>
      <w:r>
        <w:t>Carefully cut the piece of stem in half lengthways i.e. split it down the middle.</w:t>
      </w:r>
      <w:r>
        <w:br/>
      </w:r>
    </w:p>
    <w:p w:rsidR="002709A3" w:rsidRPr="006E4E1A" w:rsidRDefault="006E4E1A" w:rsidP="00481097">
      <w:pPr>
        <w:pStyle w:val="ListParagraph"/>
        <w:numPr>
          <w:ilvl w:val="0"/>
          <w:numId w:val="12"/>
        </w:numPr>
        <w:spacing w:line="276" w:lineRule="auto"/>
      </w:pPr>
      <w:r w:rsidRPr="006E4E1A">
        <w:t xml:space="preserve">Now use the blade to cut very thin </w:t>
      </w:r>
      <w:r w:rsidRPr="006E4E1A">
        <w:t>lengthways</w:t>
      </w:r>
      <w:r w:rsidRPr="006E4E1A">
        <w:t xml:space="preserve"> slices (</w:t>
      </w:r>
      <w:r w:rsidRPr="006E4E1A">
        <w:t>longitudinal</w:t>
      </w:r>
      <w:r w:rsidRPr="006E4E1A">
        <w:t xml:space="preserve"> sections) of </w:t>
      </w:r>
      <w:r w:rsidRPr="006E4E1A">
        <w:t xml:space="preserve">one of the split halves, starting from the freshly cut </w:t>
      </w:r>
      <w:r w:rsidR="00F863FC">
        <w:t xml:space="preserve">inner </w:t>
      </w:r>
      <w:r w:rsidRPr="006E4E1A">
        <w:t>surface.</w:t>
      </w:r>
      <w:r w:rsidRPr="006E4E1A">
        <w:br/>
      </w:r>
    </w:p>
    <w:p w:rsidR="006E4E1A" w:rsidRPr="006E4E1A" w:rsidRDefault="006E4E1A" w:rsidP="00481097">
      <w:pPr>
        <w:pStyle w:val="ListParagraph"/>
        <w:numPr>
          <w:ilvl w:val="0"/>
          <w:numId w:val="12"/>
        </w:numPr>
        <w:spacing w:line="276" w:lineRule="auto"/>
      </w:pPr>
      <w:r w:rsidRPr="006E4E1A">
        <w:lastRenderedPageBreak/>
        <w:t xml:space="preserve">Use forceps to gently lift the </w:t>
      </w:r>
      <w:r w:rsidR="00481097" w:rsidRPr="006E4E1A">
        <w:t>longitudinal sections</w:t>
      </w:r>
      <w:r w:rsidRPr="006E4E1A">
        <w:t xml:space="preserve"> into a small beaker containing tap water and leave to soak for 2 minutes.</w:t>
      </w:r>
      <w:r w:rsidRPr="006E4E1A">
        <w:br/>
      </w:r>
    </w:p>
    <w:p w:rsidR="006E4E1A" w:rsidRPr="006E4E1A" w:rsidRDefault="006E4E1A" w:rsidP="00481097">
      <w:pPr>
        <w:pStyle w:val="ListParagraph"/>
        <w:numPr>
          <w:ilvl w:val="0"/>
          <w:numId w:val="12"/>
        </w:numPr>
        <w:spacing w:line="276" w:lineRule="auto"/>
      </w:pPr>
      <w:r w:rsidRPr="006E4E1A">
        <w:t xml:space="preserve">Repeat steps 6 to 12 </w:t>
      </w:r>
      <w:r w:rsidR="00481097">
        <w:t xml:space="preserve">from the transverse sections method </w:t>
      </w:r>
      <w:bookmarkStart w:id="0" w:name="_GoBack"/>
      <w:bookmarkEnd w:id="0"/>
      <w:r w:rsidRPr="006E4E1A">
        <w:t>with the longitudinal sections.</w:t>
      </w:r>
      <w:r w:rsidRPr="006E4E1A">
        <w:br/>
      </w:r>
    </w:p>
    <w:p w:rsidR="002709A3" w:rsidRPr="00FB1861" w:rsidRDefault="0087744F" w:rsidP="002709A3">
      <w:pPr>
        <w:rPr>
          <w:b/>
        </w:rPr>
      </w:pPr>
      <w:r w:rsidRPr="00FB1861">
        <w:rPr>
          <w:b/>
        </w:rPr>
        <w:t xml:space="preserve">Extension </w:t>
      </w:r>
      <w:r w:rsidR="00391072" w:rsidRPr="00FB1861">
        <w:rPr>
          <w:b/>
        </w:rPr>
        <w:t>question</w:t>
      </w:r>
      <w:r w:rsidRPr="00FB1861">
        <w:rPr>
          <w:b/>
        </w:rPr>
        <w:t>s</w:t>
      </w:r>
    </w:p>
    <w:p w:rsidR="00FB1861" w:rsidRPr="00FB1861" w:rsidRDefault="00FB1861" w:rsidP="00FB1861">
      <w:pPr>
        <w:pStyle w:val="ListParagraph"/>
        <w:numPr>
          <w:ilvl w:val="0"/>
          <w:numId w:val="11"/>
        </w:numPr>
      </w:pPr>
      <w:r w:rsidRPr="00FB1861">
        <w:t>Why is it important to produce very thin slices of plant tissue?</w:t>
      </w:r>
      <w:r>
        <w:br/>
      </w:r>
    </w:p>
    <w:p w:rsidR="00FB1861" w:rsidRPr="00FB1861" w:rsidRDefault="00FB1861" w:rsidP="00FB1861">
      <w:pPr>
        <w:pStyle w:val="ListParagraph"/>
        <w:numPr>
          <w:ilvl w:val="0"/>
          <w:numId w:val="11"/>
        </w:numPr>
      </w:pPr>
      <w:r w:rsidRPr="00FB1861">
        <w:t>Why is it important that the sections are truly transverse (or longitudinal) and not cut at an angle?</w:t>
      </w:r>
      <w:r>
        <w:br/>
      </w:r>
    </w:p>
    <w:p w:rsidR="00FB1861" w:rsidRPr="00FB1861" w:rsidRDefault="00FB1861" w:rsidP="00FB1861">
      <w:pPr>
        <w:pStyle w:val="ListParagraph"/>
        <w:numPr>
          <w:ilvl w:val="0"/>
          <w:numId w:val="11"/>
        </w:numPr>
      </w:pPr>
      <w:r w:rsidRPr="00FB1861">
        <w:t>What did you find was the best way to get sections as thin as possible?</w:t>
      </w:r>
      <w:r>
        <w:br/>
      </w:r>
    </w:p>
    <w:p w:rsidR="00FB1861" w:rsidRPr="00FB1861" w:rsidRDefault="00FB1861" w:rsidP="00FB1861">
      <w:pPr>
        <w:pStyle w:val="ListParagraph"/>
        <w:numPr>
          <w:ilvl w:val="0"/>
          <w:numId w:val="11"/>
        </w:numPr>
      </w:pPr>
      <w:r w:rsidRPr="00FB1861">
        <w:t>Why are stains useful in microscopy?</w:t>
      </w:r>
      <w:r>
        <w:br/>
      </w:r>
    </w:p>
    <w:p w:rsidR="00FB1861" w:rsidRPr="00FB1861" w:rsidRDefault="00FB1861" w:rsidP="00FB1861">
      <w:pPr>
        <w:pStyle w:val="ListParagraph"/>
        <w:numPr>
          <w:ilvl w:val="0"/>
          <w:numId w:val="11"/>
        </w:numPr>
      </w:pPr>
      <w:r w:rsidRPr="00FB1861">
        <w:t>Why is Toluidine blue useful for this protocol?</w:t>
      </w:r>
    </w:p>
    <w:p w:rsidR="002709A3" w:rsidRPr="00A51734" w:rsidRDefault="002709A3" w:rsidP="002709A3"/>
    <w:p w:rsidR="002709A3" w:rsidRPr="00A51734" w:rsidRDefault="002709A3" w:rsidP="002709A3">
      <w:pPr>
        <w:rPr>
          <w:rFonts w:cstheme="minorHAnsi"/>
          <w:b/>
        </w:rPr>
      </w:pPr>
      <w:r w:rsidRPr="00A51734">
        <w:rPr>
          <w:rFonts w:cstheme="minorHAnsi"/>
          <w:b/>
        </w:rPr>
        <w:t>To submit</w:t>
      </w:r>
    </w:p>
    <w:p w:rsidR="002709A3" w:rsidRPr="00803C87" w:rsidRDefault="002709A3" w:rsidP="002709A3">
      <w:pPr>
        <w:rPr>
          <w:rFonts w:cstheme="minorHAnsi"/>
        </w:rPr>
      </w:pPr>
      <w:r w:rsidRPr="00A51734">
        <w:rPr>
          <w:rFonts w:cstheme="minorHAnsi"/>
        </w:rPr>
        <w:t>For this piece of work to count towards</w:t>
      </w:r>
      <w:r w:rsidR="0087744F" w:rsidRPr="00A51734">
        <w:rPr>
          <w:rFonts w:cstheme="minorHAnsi"/>
        </w:rPr>
        <w:t xml:space="preserve"> Practical Activity</w:t>
      </w:r>
      <w:r w:rsidRPr="00A51734">
        <w:rPr>
          <w:rFonts w:cstheme="minorHAnsi"/>
        </w:rPr>
        <w:t xml:space="preserve"> Group 2 of the Pr</w:t>
      </w:r>
      <w:r w:rsidR="0087744F" w:rsidRPr="00A51734">
        <w:rPr>
          <w:rFonts w:cstheme="minorHAnsi"/>
        </w:rPr>
        <w:t>actical Endorsement, you should</w:t>
      </w:r>
      <w:r w:rsidR="00A51734" w:rsidRPr="00A51734">
        <w:rPr>
          <w:rFonts w:cstheme="minorHAnsi"/>
        </w:rPr>
        <w:t xml:space="preserve"> </w:t>
      </w:r>
      <w:proofErr w:type="gramStart"/>
      <w:r w:rsidR="00A51734" w:rsidRPr="00A51734">
        <w:rPr>
          <w:rFonts w:cstheme="minorHAnsi"/>
        </w:rPr>
        <w:t xml:space="preserve">have </w:t>
      </w:r>
      <w:r w:rsidRPr="00A51734">
        <w:rPr>
          <w:rFonts w:cstheme="minorHAnsi"/>
        </w:rPr>
        <w:t xml:space="preserve"> </w:t>
      </w:r>
      <w:r w:rsidR="00A51734" w:rsidRPr="00A51734">
        <w:rPr>
          <w:rFonts w:cstheme="minorHAnsi"/>
        </w:rPr>
        <w:t>your</w:t>
      </w:r>
      <w:proofErr w:type="gramEnd"/>
      <w:r w:rsidR="00A51734" w:rsidRPr="00A51734">
        <w:rPr>
          <w:rFonts w:cstheme="minorHAnsi"/>
        </w:rPr>
        <w:t xml:space="preserve"> </w:t>
      </w:r>
      <w:r w:rsidRPr="00A51734">
        <w:rPr>
          <w:rFonts w:cstheme="minorHAnsi"/>
        </w:rPr>
        <w:t>annotated drawings of</w:t>
      </w:r>
      <w:r w:rsidR="0087744F" w:rsidRPr="00A51734">
        <w:rPr>
          <w:rFonts w:cstheme="minorHAnsi"/>
        </w:rPr>
        <w:t xml:space="preserve"> the </w:t>
      </w:r>
      <w:r w:rsidR="00A51734" w:rsidRPr="00A51734">
        <w:rPr>
          <w:rFonts w:cstheme="minorHAnsi"/>
        </w:rPr>
        <w:t>transverse and longitudinal sections</w:t>
      </w:r>
      <w:r w:rsidRPr="00A51734">
        <w:rPr>
          <w:rFonts w:cstheme="minorHAnsi"/>
        </w:rPr>
        <w:t>. You also need to have considered the above questions as the answers to these questions will aid you in preparation for your written examinations.</w:t>
      </w:r>
    </w:p>
    <w:p w:rsidR="002709A3" w:rsidRDefault="002709A3" w:rsidP="002709A3"/>
    <w:p w:rsidR="00300474" w:rsidRDefault="00481097"/>
    <w:sectPr w:rsidR="00300474" w:rsidSect="00530C8E">
      <w:headerReference w:type="default" r:id="rId9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AD" w:rsidRDefault="000C76AD">
      <w:r>
        <w:separator/>
      </w:r>
    </w:p>
  </w:endnote>
  <w:endnote w:type="continuationSeparator" w:id="0">
    <w:p w:rsidR="000C76AD" w:rsidRDefault="000C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AD" w:rsidRDefault="000C76AD">
      <w:r>
        <w:separator/>
      </w:r>
    </w:p>
  </w:footnote>
  <w:footnote w:type="continuationSeparator" w:id="0">
    <w:p w:rsidR="000C76AD" w:rsidRDefault="000C7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8E" w:rsidRPr="00530C8E" w:rsidRDefault="00374085" w:rsidP="00530C8E">
    <w:pPr>
      <w:pStyle w:val="Header"/>
      <w:jc w:val="right"/>
      <w:rPr>
        <w:b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A0F8A1" wp14:editId="666EF614">
          <wp:simplePos x="0" y="0"/>
          <wp:positionH relativeFrom="column">
            <wp:posOffset>-127635</wp:posOffset>
          </wp:positionH>
          <wp:positionV relativeFrom="paragraph">
            <wp:posOffset>-265430</wp:posOffset>
          </wp:positionV>
          <wp:extent cx="1476375" cy="609600"/>
          <wp:effectExtent l="0" t="0" r="9525" b="0"/>
          <wp:wrapTight wrapText="bothSides">
            <wp:wrapPolygon edited="0">
              <wp:start x="0" y="0"/>
              <wp:lineTo x="0" y="20925"/>
              <wp:lineTo x="21461" y="20925"/>
              <wp:lineTo x="214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30C8E">
      <w:rPr>
        <w:b/>
        <w:sz w:val="18"/>
        <w:szCs w:val="18"/>
      </w:rPr>
      <w:t xml:space="preserve">Practical Endorsement GCE Biology </w:t>
    </w:r>
  </w:p>
  <w:p w:rsidR="00B648E4" w:rsidRDefault="00374085" w:rsidP="00530C8E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>PAG2 Dissection</w:t>
    </w:r>
  </w:p>
  <w:p w:rsidR="00530C8E" w:rsidRDefault="00DA2744" w:rsidP="00530C8E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>2.2</w:t>
    </w:r>
    <w:r w:rsidR="00374085">
      <w:rPr>
        <w:b/>
        <w:sz w:val="18"/>
        <w:szCs w:val="18"/>
      </w:rPr>
      <w:t xml:space="preserve"> </w:t>
    </w:r>
    <w:r>
      <w:rPr>
        <w:b/>
        <w:sz w:val="18"/>
        <w:szCs w:val="18"/>
      </w:rPr>
      <w:t>The dissection of a stem</w:t>
    </w:r>
  </w:p>
  <w:p w:rsidR="002347F3" w:rsidRDefault="00481097" w:rsidP="00530C8E">
    <w:pPr>
      <w:pStyle w:val="Header"/>
      <w:jc w:val="right"/>
      <w:rPr>
        <w:b/>
        <w:sz w:val="18"/>
        <w:szCs w:val="18"/>
      </w:rPr>
    </w:pPr>
  </w:p>
  <w:p w:rsidR="002347F3" w:rsidRPr="00530C8E" w:rsidRDefault="00481097" w:rsidP="00530C8E">
    <w:pPr>
      <w:pStyle w:val="Header"/>
      <w:jc w:val="right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7B9"/>
    <w:multiLevelType w:val="hybridMultilevel"/>
    <w:tmpl w:val="E26E41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F79BB"/>
    <w:multiLevelType w:val="hybridMultilevel"/>
    <w:tmpl w:val="AD8C8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146E3"/>
    <w:multiLevelType w:val="hybridMultilevel"/>
    <w:tmpl w:val="997A7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998EED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06A66"/>
    <w:multiLevelType w:val="hybridMultilevel"/>
    <w:tmpl w:val="6696E696"/>
    <w:lvl w:ilvl="0" w:tplc="7AB04C6E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7D616A"/>
    <w:multiLevelType w:val="hybridMultilevel"/>
    <w:tmpl w:val="D200D2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D1345"/>
    <w:multiLevelType w:val="hybridMultilevel"/>
    <w:tmpl w:val="FEEC5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E49E3"/>
    <w:multiLevelType w:val="hybridMultilevel"/>
    <w:tmpl w:val="7B645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50774"/>
    <w:multiLevelType w:val="hybridMultilevel"/>
    <w:tmpl w:val="3F4A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E5B6C"/>
    <w:multiLevelType w:val="hybridMultilevel"/>
    <w:tmpl w:val="340C3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94709"/>
    <w:multiLevelType w:val="hybridMultilevel"/>
    <w:tmpl w:val="BD00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A3"/>
    <w:rsid w:val="000C76AD"/>
    <w:rsid w:val="00244EC3"/>
    <w:rsid w:val="002709A3"/>
    <w:rsid w:val="00296D03"/>
    <w:rsid w:val="00301D7F"/>
    <w:rsid w:val="0030326A"/>
    <w:rsid w:val="00374085"/>
    <w:rsid w:val="00391072"/>
    <w:rsid w:val="00481097"/>
    <w:rsid w:val="0055799C"/>
    <w:rsid w:val="006E1485"/>
    <w:rsid w:val="006E4E1A"/>
    <w:rsid w:val="00806B68"/>
    <w:rsid w:val="00852A34"/>
    <w:rsid w:val="0087744F"/>
    <w:rsid w:val="008F390B"/>
    <w:rsid w:val="00A0723F"/>
    <w:rsid w:val="00A51734"/>
    <w:rsid w:val="00A606C6"/>
    <w:rsid w:val="00C97D21"/>
    <w:rsid w:val="00CE7AC2"/>
    <w:rsid w:val="00D27EA8"/>
    <w:rsid w:val="00DA2744"/>
    <w:rsid w:val="00E166F7"/>
    <w:rsid w:val="00F863FC"/>
    <w:rsid w:val="00F9072E"/>
    <w:rsid w:val="00FB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9A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9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9A3"/>
  </w:style>
  <w:style w:type="paragraph" w:styleId="Footer">
    <w:name w:val="footer"/>
    <w:basedOn w:val="Normal"/>
    <w:link w:val="FooterChar"/>
    <w:uiPriority w:val="99"/>
    <w:unhideWhenUsed/>
    <w:rsid w:val="002709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9A3"/>
  </w:style>
  <w:style w:type="paragraph" w:styleId="ListParagraph">
    <w:name w:val="List Paragraph"/>
    <w:basedOn w:val="Normal"/>
    <w:qFormat/>
    <w:rsid w:val="00270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9A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9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9A3"/>
  </w:style>
  <w:style w:type="paragraph" w:styleId="Footer">
    <w:name w:val="footer"/>
    <w:basedOn w:val="Normal"/>
    <w:link w:val="FooterChar"/>
    <w:uiPriority w:val="99"/>
    <w:unhideWhenUsed/>
    <w:rsid w:val="002709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9A3"/>
  </w:style>
  <w:style w:type="paragraph" w:styleId="ListParagraph">
    <w:name w:val="List Paragraph"/>
    <w:basedOn w:val="Normal"/>
    <w:qFormat/>
    <w:rsid w:val="00270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45B04-3AD2-49F7-8D1A-9B7D150F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Old</dc:creator>
  <cp:lastModifiedBy>Richard Tateson</cp:lastModifiedBy>
  <cp:revision>10</cp:revision>
  <cp:lastPrinted>2015-08-28T12:41:00Z</cp:lastPrinted>
  <dcterms:created xsi:type="dcterms:W3CDTF">2015-08-26T16:37:00Z</dcterms:created>
  <dcterms:modified xsi:type="dcterms:W3CDTF">2015-08-28T16:52:00Z</dcterms:modified>
</cp:coreProperties>
</file>